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69" w:rsidRDefault="00C76A98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Literacy</w:t>
      </w:r>
      <w:r w:rsidR="00DA6969" w:rsidRPr="00347C83">
        <w:rPr>
          <w:rFonts w:ascii="Comic Sans MS" w:hAnsi="Comic Sans MS"/>
          <w:b/>
          <w:sz w:val="28"/>
          <w:szCs w:val="28"/>
          <w:u w:val="single"/>
        </w:rPr>
        <w:t xml:space="preserve"> Outcomes: year 4</w:t>
      </w:r>
      <w:r>
        <w:rPr>
          <w:rFonts w:ascii="Comic Sans MS" w:hAnsi="Comic Sans MS"/>
          <w:b/>
          <w:sz w:val="28"/>
          <w:szCs w:val="28"/>
          <w:u w:val="single"/>
        </w:rPr>
        <w:t xml:space="preserve"> (skills) </w:t>
      </w:r>
    </w:p>
    <w:tbl>
      <w:tblPr>
        <w:tblStyle w:val="TableGrid"/>
        <w:tblW w:w="15601" w:type="dxa"/>
        <w:tblInd w:w="-459" w:type="dxa"/>
        <w:tblLook w:val="04A0"/>
      </w:tblPr>
      <w:tblGrid>
        <w:gridCol w:w="5529"/>
        <w:gridCol w:w="5103"/>
        <w:gridCol w:w="4969"/>
      </w:tblGrid>
      <w:tr w:rsidR="00C76A98" w:rsidTr="00C76A98">
        <w:tc>
          <w:tcPr>
            <w:tcW w:w="5529" w:type="dxa"/>
          </w:tcPr>
          <w:p w:rsidR="00C76A98" w:rsidRPr="00C76A98" w:rsidRDefault="00C76A98">
            <w:pPr>
              <w:rPr>
                <w:rFonts w:ascii="Comic Sans MS" w:hAnsi="Comic Sans MS"/>
                <w:b/>
                <w:sz w:val="24"/>
                <w:szCs w:val="28"/>
                <w:u w:val="single"/>
              </w:rPr>
            </w:pPr>
            <w:r w:rsidRPr="00C76A98">
              <w:rPr>
                <w:rFonts w:ascii="Comic Sans MS" w:hAnsi="Comic Sans MS"/>
                <w:b/>
                <w:sz w:val="24"/>
                <w:szCs w:val="28"/>
                <w:u w:val="single"/>
              </w:rPr>
              <w:t xml:space="preserve">Writing </w:t>
            </w:r>
          </w:p>
        </w:tc>
        <w:tc>
          <w:tcPr>
            <w:tcW w:w="5103" w:type="dxa"/>
          </w:tcPr>
          <w:p w:rsidR="00C76A98" w:rsidRPr="00C76A98" w:rsidRDefault="00C76A98">
            <w:pPr>
              <w:rPr>
                <w:rFonts w:ascii="Comic Sans MS" w:hAnsi="Comic Sans MS"/>
                <w:b/>
                <w:sz w:val="24"/>
                <w:szCs w:val="28"/>
                <w:u w:val="single"/>
              </w:rPr>
            </w:pPr>
            <w:r w:rsidRPr="00C76A98">
              <w:rPr>
                <w:rFonts w:ascii="Comic Sans MS" w:hAnsi="Comic Sans MS"/>
                <w:b/>
                <w:sz w:val="24"/>
                <w:szCs w:val="28"/>
                <w:u w:val="single"/>
              </w:rPr>
              <w:t>Reading</w:t>
            </w:r>
          </w:p>
        </w:tc>
        <w:tc>
          <w:tcPr>
            <w:tcW w:w="4969" w:type="dxa"/>
          </w:tcPr>
          <w:p w:rsidR="00C76A98" w:rsidRPr="00C76A98" w:rsidRDefault="00C76A98">
            <w:pPr>
              <w:rPr>
                <w:rFonts w:ascii="Comic Sans MS" w:hAnsi="Comic Sans MS"/>
                <w:b/>
                <w:sz w:val="24"/>
                <w:szCs w:val="28"/>
                <w:u w:val="single"/>
              </w:rPr>
            </w:pPr>
            <w:r w:rsidRPr="00C76A98">
              <w:rPr>
                <w:rFonts w:ascii="Comic Sans MS" w:hAnsi="Comic Sans MS"/>
                <w:b/>
                <w:sz w:val="24"/>
                <w:szCs w:val="28"/>
                <w:u w:val="single"/>
              </w:rPr>
              <w:t xml:space="preserve">Oracy </w:t>
            </w:r>
          </w:p>
        </w:tc>
      </w:tr>
      <w:tr w:rsidR="00C76A98" w:rsidTr="00C76A98">
        <w:tc>
          <w:tcPr>
            <w:tcW w:w="5529" w:type="dxa"/>
          </w:tcPr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Adapt what they write to the purpose and reader, choosing words appropriately, e.g. descriptive, persuasive language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Explain main idea(s) with supporting details, including observations &amp; explanations where relevant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Gather ideas to plan writing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 xml:space="preserve">Explore and use appropriately the different forms of writing on-screen to interact with others, e.g. </w:t>
            </w:r>
            <w:r w:rsidRPr="00C76A98">
              <w:rPr>
                <w:rFonts w:ascii="Comic Sans MS" w:hAnsi="Comic Sans MS"/>
                <w:i/>
                <w:sz w:val="18"/>
                <w:szCs w:val="18"/>
              </w:rPr>
              <w:t>websites, e-mails, blogs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Improve writing, checking for clarity and organisation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Use specific structures in writing, e.g. tables, questionnaires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Write an introduction, develop a series of ideas and a conclusion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Organise writing into logical sequences by beginning to use paragraphs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 xml:space="preserve">Use visual information, e.g. </w:t>
            </w:r>
            <w:r w:rsidRPr="00C76A98">
              <w:rPr>
                <w:rFonts w:ascii="Comic Sans MS" w:hAnsi="Comic Sans MS"/>
                <w:i/>
                <w:sz w:val="18"/>
                <w:szCs w:val="18"/>
              </w:rPr>
              <w:t>illustrations, diagrams and graphs,</w:t>
            </w:r>
            <w:r w:rsidRPr="00C76A98">
              <w:rPr>
                <w:rFonts w:ascii="Comic Sans MS" w:hAnsi="Comic Sans MS"/>
                <w:sz w:val="18"/>
                <w:szCs w:val="18"/>
              </w:rPr>
              <w:t xml:space="preserve"> which are clear and relevant to the written text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Use language appropriate to writing, including standard forms of English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Use subject-specific vocabulary independently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Vary the order of words, phrases and clauses in sentences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Use connectives to show links within sentences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Use punctuation to demarcate sentences and begin to use speech marks, commas to mark clauses and phrases, and apostrophes for omission, e.g. it’s (it is)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Produce handwriting which is clear legible and may be cursiv</w:t>
            </w:r>
            <w:r>
              <w:rPr>
                <w:rFonts w:ascii="Comic Sans MS" w:hAnsi="Comic Sans MS"/>
                <w:sz w:val="18"/>
                <w:szCs w:val="18"/>
              </w:rPr>
              <w:t>e.</w:t>
            </w:r>
          </w:p>
        </w:tc>
        <w:tc>
          <w:tcPr>
            <w:tcW w:w="5103" w:type="dxa"/>
          </w:tcPr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Use a range of strategies to make meaning from words and sentences, including knowledge of phonics, word roots, word families, syntax, text organisation and prior knowledge of context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Read texts, including those with few visual clues, independently with concentration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Use understanding of sentence structure and punctuation to make meaning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Skim to gain the gist of a text or the main idea in a chapter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Scan for specific information using a variety of features in texts, e.g. titles, illustrations, key words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Identify how texts differ in purpose, structure and layout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Find information and ideas from web pages, using different search methods, considering which are the most efficient methods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Accurately identify the main points and supporting information in texts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Deduce connections between information, e.g. sequence, importance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Explore information and ideas beyond their personal experience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Select and use information and ideas from texts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Understand how something can be represented in different ways, e.g. moving image, multi-modal and print</w:t>
            </w:r>
          </w:p>
          <w:p w:rsidR="00C76A98" w:rsidRPr="00C76A98" w:rsidRDefault="00C76A98" w:rsidP="00C76A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:rsidR="00C76A98" w:rsidRPr="00C76A98" w:rsidRDefault="00C76A98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969" w:type="dxa"/>
          </w:tcPr>
          <w:p w:rsidR="00C76A98" w:rsidRPr="00C76A98" w:rsidRDefault="00C76A98" w:rsidP="00C76A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Explain information and ideas, using supportive resources, e.g. on-screen and web-based materials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Organise talk so that different audiences can follow what is being said, e.g. giving background information, providing a brief summary of main points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Adapt talk showing understanding of the differences between informal talk with friends and more extended talk with a wider group.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Explore different situations through role play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Listen carefully to presentations and show understanding of main points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After listening, respond, giving views on what the speaker has said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>Contribute to group discussion and help everyone take part</w:t>
            </w:r>
          </w:p>
          <w:p w:rsidR="00C76A98" w:rsidRPr="00C76A98" w:rsidRDefault="00C76A98" w:rsidP="00C76A9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76A98">
              <w:rPr>
                <w:rFonts w:ascii="Comic Sans MS" w:hAnsi="Comic Sans MS"/>
                <w:sz w:val="18"/>
                <w:szCs w:val="18"/>
              </w:rPr>
              <w:t xml:space="preserve">Help a group to reach agreement, e.g. </w:t>
            </w:r>
            <w:r w:rsidRPr="00C76A98">
              <w:rPr>
                <w:rFonts w:ascii="Comic Sans MS" w:hAnsi="Comic Sans MS"/>
                <w:i/>
                <w:sz w:val="18"/>
                <w:szCs w:val="18"/>
              </w:rPr>
              <w:t>considering</w:t>
            </w:r>
            <w:r w:rsidRPr="00C76A9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76A98">
              <w:rPr>
                <w:rFonts w:ascii="Comic Sans MS" w:hAnsi="Comic Sans MS"/>
                <w:i/>
                <w:sz w:val="18"/>
                <w:szCs w:val="18"/>
              </w:rPr>
              <w:t>reasons or consequences, keeping focus on the</w:t>
            </w:r>
            <w:r w:rsidRPr="00C76A9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76A98">
              <w:rPr>
                <w:rFonts w:ascii="Comic Sans MS" w:hAnsi="Comic Sans MS"/>
                <w:i/>
                <w:sz w:val="18"/>
                <w:szCs w:val="18"/>
              </w:rPr>
              <w:t>topic.</w:t>
            </w:r>
          </w:p>
          <w:p w:rsidR="00C76A98" w:rsidRPr="00C76A98" w:rsidRDefault="00C76A98" w:rsidP="00C76A9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76A98" w:rsidRPr="00C76A98" w:rsidRDefault="00C76A98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</w:tr>
    </w:tbl>
    <w:p w:rsidR="00C76A98" w:rsidRDefault="00C76A98" w:rsidP="00C76A98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Numeracy</w:t>
      </w:r>
      <w:r w:rsidRPr="00347C83">
        <w:rPr>
          <w:rFonts w:ascii="Comic Sans MS" w:hAnsi="Comic Sans MS"/>
          <w:b/>
          <w:sz w:val="28"/>
          <w:szCs w:val="28"/>
          <w:u w:val="single"/>
        </w:rPr>
        <w:t xml:space="preserve"> Outcomes: year 4</w:t>
      </w:r>
      <w:r>
        <w:rPr>
          <w:rFonts w:ascii="Comic Sans MS" w:hAnsi="Comic Sans MS"/>
          <w:b/>
          <w:sz w:val="28"/>
          <w:szCs w:val="28"/>
          <w:u w:val="single"/>
        </w:rPr>
        <w:t xml:space="preserve"> (skills) </w:t>
      </w:r>
    </w:p>
    <w:p w:rsidR="00C76A98" w:rsidRPr="00347C83" w:rsidRDefault="00C76A98">
      <w:pPr>
        <w:rPr>
          <w:rFonts w:ascii="Comic Sans MS" w:hAnsi="Comic Sans MS"/>
          <w:b/>
          <w:sz w:val="28"/>
          <w:szCs w:val="28"/>
          <w:u w:val="single"/>
        </w:rPr>
      </w:pPr>
    </w:p>
    <w:p w:rsidR="00C76A98" w:rsidRPr="00206E10" w:rsidRDefault="00C76A98">
      <w:pPr>
        <w:rPr>
          <w:rFonts w:ascii="Comic Sans MS" w:hAnsi="Comic Sans MS"/>
          <w:sz w:val="20"/>
          <w:szCs w:val="20"/>
          <w:u w:val="single"/>
        </w:rPr>
      </w:pPr>
    </w:p>
    <w:sectPr w:rsidR="00C76A98" w:rsidRPr="00206E10" w:rsidSect="00C76A98">
      <w:pgSz w:w="16838" w:h="11906" w:orient="landscape"/>
      <w:pgMar w:top="851" w:right="70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3A8E"/>
    <w:multiLevelType w:val="hybridMultilevel"/>
    <w:tmpl w:val="4E10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344D9"/>
    <w:multiLevelType w:val="hybridMultilevel"/>
    <w:tmpl w:val="F36C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CF7DDA"/>
    <w:multiLevelType w:val="hybridMultilevel"/>
    <w:tmpl w:val="EBEE922C"/>
    <w:lvl w:ilvl="0" w:tplc="6A4AFF68">
      <w:start w:val="1"/>
      <w:numFmt w:val="decimal"/>
      <w:lvlText w:val="%1."/>
      <w:lvlJc w:val="left"/>
      <w:pPr>
        <w:tabs>
          <w:tab w:val="num" w:pos="170"/>
        </w:tabs>
        <w:ind w:left="284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5F622E"/>
    <w:multiLevelType w:val="hybridMultilevel"/>
    <w:tmpl w:val="8A4615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65E54"/>
    <w:rsid w:val="00206E10"/>
    <w:rsid w:val="00347C83"/>
    <w:rsid w:val="00351912"/>
    <w:rsid w:val="004F2602"/>
    <w:rsid w:val="00662D2E"/>
    <w:rsid w:val="00725F25"/>
    <w:rsid w:val="00965E54"/>
    <w:rsid w:val="00B91C1C"/>
    <w:rsid w:val="00C76A98"/>
    <w:rsid w:val="00D57AB9"/>
    <w:rsid w:val="00DA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9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1C1C"/>
    <w:pPr>
      <w:ind w:left="720"/>
      <w:contextualSpacing/>
    </w:pPr>
  </w:style>
  <w:style w:type="table" w:styleId="TableGrid">
    <w:name w:val="Table Grid"/>
    <w:basedOn w:val="TableNormal"/>
    <w:unhideWhenUsed/>
    <w:locked/>
    <w:rsid w:val="00C7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Ellingham</dc:creator>
  <cp:keywords/>
  <dc:description/>
  <cp:lastModifiedBy>ICT</cp:lastModifiedBy>
  <cp:revision>3</cp:revision>
  <dcterms:created xsi:type="dcterms:W3CDTF">2017-09-16T13:47:00Z</dcterms:created>
  <dcterms:modified xsi:type="dcterms:W3CDTF">2017-09-19T09:58:00Z</dcterms:modified>
</cp:coreProperties>
</file>